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D9E67" w14:textId="1E22E7AA" w:rsidR="009B05DF" w:rsidRPr="00D21B37" w:rsidRDefault="009B05DF" w:rsidP="009B05DF">
      <w:pPr>
        <w:jc w:val="center"/>
        <w:rPr>
          <w:rFonts w:ascii="Times New Roman" w:hAnsi="Times New Roman" w:cs="Times New Roman"/>
          <w:sz w:val="28"/>
          <w:szCs w:val="28"/>
        </w:rPr>
      </w:pPr>
      <w:r w:rsidRPr="00D21B37">
        <w:rPr>
          <w:rFonts w:ascii="Times New Roman" w:hAnsi="Times New Roman" w:cs="Times New Roman"/>
          <w:sz w:val="28"/>
          <w:szCs w:val="28"/>
        </w:rPr>
        <w:t>RELAZIONE PROGRAMMATICA 202</w:t>
      </w:r>
      <w:r w:rsidR="00C71306">
        <w:rPr>
          <w:rFonts w:ascii="Times New Roman" w:hAnsi="Times New Roman" w:cs="Times New Roman"/>
          <w:sz w:val="28"/>
          <w:szCs w:val="28"/>
        </w:rPr>
        <w:t>4</w:t>
      </w:r>
    </w:p>
    <w:p w14:paraId="496A5934" w14:textId="6B0A36A7" w:rsidR="009B05DF" w:rsidRPr="00D21B37" w:rsidRDefault="002154C5" w:rsidP="009B05DF">
      <w:pPr>
        <w:jc w:val="both"/>
        <w:rPr>
          <w:rFonts w:ascii="Times New Roman" w:hAnsi="Times New Roman" w:cs="Times New Roman"/>
          <w:sz w:val="24"/>
        </w:rPr>
      </w:pPr>
      <w:r w:rsidRPr="00D21B37">
        <w:rPr>
          <w:rFonts w:ascii="Times New Roman" w:hAnsi="Times New Roman" w:cs="Times New Roman"/>
          <w:sz w:val="24"/>
        </w:rPr>
        <w:t>Il Consiglio Direttivo Sezionale ha predisposto la Relazione Programmatica per l'anno 202</w:t>
      </w:r>
      <w:r w:rsidR="00C71306">
        <w:rPr>
          <w:rFonts w:ascii="Times New Roman" w:hAnsi="Times New Roman" w:cs="Times New Roman"/>
          <w:sz w:val="24"/>
        </w:rPr>
        <w:t>4</w:t>
      </w:r>
    </w:p>
    <w:p w14:paraId="7036FD1E" w14:textId="2C72FF0D" w:rsidR="009B05DF" w:rsidRPr="00D21B37" w:rsidRDefault="009B05DF" w:rsidP="00E7452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D21B37">
        <w:rPr>
          <w:rFonts w:ascii="Times New Roman" w:hAnsi="Times New Roman" w:cs="Times New Roman"/>
          <w:b/>
          <w:bCs/>
          <w:i/>
          <w:iCs/>
          <w:u w:val="single"/>
        </w:rPr>
        <w:t>Rapporti con</w:t>
      </w:r>
      <w:r w:rsidR="007A7E35" w:rsidRPr="00D21B37">
        <w:rPr>
          <w:rFonts w:ascii="Times New Roman" w:hAnsi="Times New Roman" w:cs="Times New Roman"/>
          <w:b/>
          <w:bCs/>
          <w:i/>
          <w:iCs/>
          <w:u w:val="single"/>
        </w:rPr>
        <w:t xml:space="preserve"> i soci</w:t>
      </w:r>
      <w:r w:rsidRPr="00D21B37">
        <w:rPr>
          <w:rFonts w:ascii="Times New Roman" w:hAnsi="Times New Roman" w:cs="Times New Roman"/>
          <w:b/>
          <w:bCs/>
          <w:i/>
          <w:iCs/>
          <w:u w:val="single"/>
        </w:rPr>
        <w:t xml:space="preserve"> le istituzioni</w:t>
      </w:r>
    </w:p>
    <w:p w14:paraId="457A3D82" w14:textId="77777777" w:rsidR="00D21B37" w:rsidRDefault="00630A09" w:rsidP="00E74524">
      <w:pPr>
        <w:spacing w:after="0"/>
        <w:jc w:val="both"/>
        <w:rPr>
          <w:rFonts w:ascii="Times New Roman" w:hAnsi="Times New Roman" w:cs="Times New Roman"/>
          <w:sz w:val="24"/>
        </w:rPr>
      </w:pPr>
      <w:r w:rsidRPr="00D21B37">
        <w:rPr>
          <w:rFonts w:ascii="Times New Roman" w:hAnsi="Times New Roman" w:cs="Times New Roman"/>
          <w:sz w:val="24"/>
        </w:rPr>
        <w:t>Continueremo a p</w:t>
      </w:r>
      <w:r w:rsidR="007A7E35" w:rsidRPr="00D21B37">
        <w:rPr>
          <w:rFonts w:ascii="Times New Roman" w:hAnsi="Times New Roman" w:cs="Times New Roman"/>
          <w:sz w:val="24"/>
        </w:rPr>
        <w:t>romuovere una migliore comunicazione tra i Soci</w:t>
      </w:r>
      <w:r w:rsidR="00D21B37">
        <w:rPr>
          <w:rFonts w:ascii="Times New Roman" w:hAnsi="Times New Roman" w:cs="Times New Roman"/>
          <w:sz w:val="24"/>
        </w:rPr>
        <w:t xml:space="preserve"> e</w:t>
      </w:r>
      <w:r w:rsidR="007A7E35" w:rsidRPr="00D21B37">
        <w:rPr>
          <w:rFonts w:ascii="Times New Roman" w:hAnsi="Times New Roman" w:cs="Times New Roman"/>
          <w:sz w:val="24"/>
        </w:rPr>
        <w:t xml:space="preserve"> tra essi e la Sezione</w:t>
      </w:r>
      <w:r w:rsidR="00D21B37">
        <w:rPr>
          <w:rFonts w:ascii="Times New Roman" w:hAnsi="Times New Roman" w:cs="Times New Roman"/>
          <w:sz w:val="24"/>
        </w:rPr>
        <w:t>.</w:t>
      </w:r>
      <w:r w:rsidR="007A7E35" w:rsidRPr="00D21B37">
        <w:rPr>
          <w:rFonts w:ascii="Times New Roman" w:hAnsi="Times New Roman" w:cs="Times New Roman"/>
          <w:sz w:val="24"/>
        </w:rPr>
        <w:t xml:space="preserve"> </w:t>
      </w:r>
    </w:p>
    <w:p w14:paraId="76CEF62B" w14:textId="50701004" w:rsidR="007A7E35" w:rsidRPr="00D21B37" w:rsidRDefault="00D21B37" w:rsidP="00E7452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Coinvolgeremo</w:t>
      </w:r>
      <w:r w:rsidR="00AC0561">
        <w:rPr>
          <w:rFonts w:ascii="Times New Roman" w:hAnsi="Times New Roman" w:cs="Times New Roman"/>
          <w:sz w:val="24"/>
        </w:rPr>
        <w:t>, come e ancora più di quest’anno,</w:t>
      </w:r>
      <w:r w:rsidR="00A0476E">
        <w:rPr>
          <w:rFonts w:ascii="Times New Roman" w:hAnsi="Times New Roman" w:cs="Times New Roman"/>
          <w:sz w:val="24"/>
        </w:rPr>
        <w:t xml:space="preserve"> </w:t>
      </w:r>
      <w:r w:rsidR="007A7E35" w:rsidRPr="00D21B37">
        <w:rPr>
          <w:rFonts w:ascii="Times New Roman" w:hAnsi="Times New Roman" w:cs="Times New Roman"/>
          <w:sz w:val="24"/>
        </w:rPr>
        <w:t xml:space="preserve">le istituzioni, in primo luogo locali, </w:t>
      </w:r>
      <w:r w:rsidR="00A0476E">
        <w:rPr>
          <w:rFonts w:ascii="Times New Roman" w:hAnsi="Times New Roman" w:cs="Times New Roman"/>
          <w:sz w:val="24"/>
        </w:rPr>
        <w:t xml:space="preserve">affinché possano essere limitate, o, dove possibile, eliminate, </w:t>
      </w:r>
      <w:r w:rsidR="007A7E35" w:rsidRPr="00D21B37">
        <w:rPr>
          <w:rFonts w:ascii="Times New Roman" w:hAnsi="Times New Roman" w:cs="Times New Roman"/>
          <w:sz w:val="24"/>
        </w:rPr>
        <w:t>le barriere architettoniche</w:t>
      </w:r>
      <w:r w:rsidR="000E5E9A">
        <w:rPr>
          <w:rFonts w:ascii="Times New Roman" w:hAnsi="Times New Roman" w:cs="Times New Roman"/>
          <w:sz w:val="24"/>
        </w:rPr>
        <w:t xml:space="preserve"> e sociali</w:t>
      </w:r>
      <w:r w:rsidR="0019735F">
        <w:rPr>
          <w:rFonts w:ascii="Times New Roman" w:hAnsi="Times New Roman" w:cs="Times New Roman"/>
          <w:sz w:val="24"/>
        </w:rPr>
        <w:t xml:space="preserve"> del</w:t>
      </w:r>
      <w:r w:rsidR="00025C88">
        <w:rPr>
          <w:rFonts w:ascii="Times New Roman" w:hAnsi="Times New Roman" w:cs="Times New Roman"/>
          <w:sz w:val="24"/>
        </w:rPr>
        <w:t>la</w:t>
      </w:r>
      <w:r w:rsidR="0019735F">
        <w:rPr>
          <w:rFonts w:ascii="Times New Roman" w:hAnsi="Times New Roman" w:cs="Times New Roman"/>
          <w:sz w:val="24"/>
        </w:rPr>
        <w:t xml:space="preserve"> nostr</w:t>
      </w:r>
      <w:r w:rsidR="00025C88">
        <w:rPr>
          <w:rFonts w:ascii="Times New Roman" w:hAnsi="Times New Roman" w:cs="Times New Roman"/>
          <w:sz w:val="24"/>
        </w:rPr>
        <w:t>a</w:t>
      </w:r>
      <w:r w:rsidR="0019735F">
        <w:rPr>
          <w:rFonts w:ascii="Times New Roman" w:hAnsi="Times New Roman" w:cs="Times New Roman"/>
          <w:sz w:val="24"/>
        </w:rPr>
        <w:t xml:space="preserve"> </w:t>
      </w:r>
      <w:r w:rsidR="00025C88">
        <w:rPr>
          <w:rFonts w:ascii="Times New Roman" w:hAnsi="Times New Roman" w:cs="Times New Roman"/>
          <w:sz w:val="24"/>
        </w:rPr>
        <w:t>città</w:t>
      </w:r>
      <w:r w:rsidR="007A7E35" w:rsidRPr="00D21B37">
        <w:rPr>
          <w:rFonts w:ascii="Times New Roman" w:hAnsi="Times New Roman" w:cs="Times New Roman"/>
          <w:sz w:val="24"/>
        </w:rPr>
        <w:t>.</w:t>
      </w:r>
    </w:p>
    <w:p w14:paraId="12B093C7" w14:textId="2CF7F2C2" w:rsidR="009B05DF" w:rsidRDefault="00F27FA6" w:rsidP="00E7452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Proseg</w:t>
      </w:r>
      <w:r w:rsidR="0097210C">
        <w:rPr>
          <w:rFonts w:ascii="Times New Roman" w:hAnsi="Times New Roman" w:cs="Times New Roman"/>
        </w:rPr>
        <w:t>ue,</w:t>
      </w:r>
      <w:r>
        <w:rPr>
          <w:rFonts w:ascii="Times New Roman" w:hAnsi="Times New Roman" w:cs="Times New Roman"/>
        </w:rPr>
        <w:t xml:space="preserve"> a richiesta, lo s</w:t>
      </w:r>
      <w:r w:rsidR="00104C57">
        <w:rPr>
          <w:rFonts w:ascii="Times New Roman" w:hAnsi="Times New Roman" w:cs="Times New Roman"/>
        </w:rPr>
        <w:t>portello legale</w:t>
      </w:r>
      <w:r>
        <w:rPr>
          <w:rFonts w:ascii="Times New Roman" w:hAnsi="Times New Roman" w:cs="Times New Roman"/>
        </w:rPr>
        <w:t>.</w:t>
      </w:r>
    </w:p>
    <w:p w14:paraId="1542E0DA" w14:textId="77777777" w:rsidR="00104C57" w:rsidRPr="00D21B37" w:rsidRDefault="00104C57" w:rsidP="00E74524">
      <w:pPr>
        <w:spacing w:after="0"/>
        <w:jc w:val="both"/>
        <w:rPr>
          <w:rFonts w:ascii="Times New Roman" w:hAnsi="Times New Roman" w:cs="Times New Roman"/>
        </w:rPr>
      </w:pPr>
    </w:p>
    <w:p w14:paraId="506BA3AB" w14:textId="77777777" w:rsidR="009B05DF" w:rsidRPr="00D21B37" w:rsidRDefault="009B05DF" w:rsidP="00E7452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D21B37">
        <w:rPr>
          <w:rFonts w:ascii="Times New Roman" w:hAnsi="Times New Roman" w:cs="Times New Roman"/>
          <w:b/>
          <w:bCs/>
          <w:i/>
          <w:iCs/>
          <w:u w:val="single"/>
        </w:rPr>
        <w:t>Prevenzione e informazione</w:t>
      </w:r>
    </w:p>
    <w:p w14:paraId="4C72C258" w14:textId="20E08F2C" w:rsidR="009B05DF" w:rsidRPr="00D21B37" w:rsidRDefault="00F27FA6" w:rsidP="00E7452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Prevediamo giornate di sensibilizzazione</w:t>
      </w:r>
      <w:r w:rsidR="009B05DF" w:rsidRPr="00D21B37">
        <w:rPr>
          <w:rFonts w:ascii="Times New Roman" w:hAnsi="Times New Roman" w:cs="Times New Roman"/>
          <w:sz w:val="24"/>
        </w:rPr>
        <w:t xml:space="preserve"> nelle scuole per informare i ragazzi della disabilità visiva e della prevenzione con l’aiuto di alcuni soci.</w:t>
      </w:r>
      <w:r w:rsidR="00A0476E">
        <w:rPr>
          <w:rFonts w:ascii="Times New Roman" w:hAnsi="Times New Roman" w:cs="Times New Roman"/>
          <w:sz w:val="24"/>
        </w:rPr>
        <w:t xml:space="preserve"> Presenzieremo nelle piazze della nostra città per la promozione della prevenzione delle malattie visive.</w:t>
      </w:r>
    </w:p>
    <w:p w14:paraId="00A1A670" w14:textId="77777777" w:rsidR="009B05DF" w:rsidRPr="00D21B37" w:rsidRDefault="009B05DF" w:rsidP="00E74524">
      <w:pPr>
        <w:spacing w:after="0"/>
        <w:jc w:val="both"/>
        <w:rPr>
          <w:rFonts w:ascii="Times New Roman" w:hAnsi="Times New Roman" w:cs="Times New Roman"/>
        </w:rPr>
      </w:pPr>
    </w:p>
    <w:p w14:paraId="69968109" w14:textId="0224B0E6" w:rsidR="009B05DF" w:rsidRPr="00D21B37" w:rsidRDefault="009B05DF" w:rsidP="00E7452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D21B37">
        <w:rPr>
          <w:rFonts w:ascii="Times New Roman" w:hAnsi="Times New Roman" w:cs="Times New Roman"/>
          <w:b/>
          <w:bCs/>
          <w:i/>
          <w:iCs/>
          <w:u w:val="single"/>
        </w:rPr>
        <w:t>Anziani</w:t>
      </w:r>
    </w:p>
    <w:p w14:paraId="4DE112A8" w14:textId="69E0EA97" w:rsidR="009B05DF" w:rsidRPr="00D21B37" w:rsidRDefault="00F27FA6" w:rsidP="00E74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Proseguiranno le visite ai soci che vivono soli in casa e quelli </w:t>
      </w:r>
      <w:r w:rsidR="009B05DF" w:rsidRPr="00D21B37">
        <w:rPr>
          <w:rFonts w:ascii="Times New Roman" w:hAnsi="Times New Roman" w:cs="Times New Roman"/>
          <w:sz w:val="24"/>
          <w:szCs w:val="24"/>
        </w:rPr>
        <w:t>nelle case di riposo, cercheremo di fare aggregazione con uscite e incontri in sezione per dare loro la possibilità di stare insieme.</w:t>
      </w:r>
    </w:p>
    <w:p w14:paraId="5DC17AA0" w14:textId="77777777" w:rsidR="007A7E35" w:rsidRPr="00D21B37" w:rsidRDefault="007A7E35" w:rsidP="00E7452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07B2C787" w14:textId="6C719DD9" w:rsidR="009B05DF" w:rsidRPr="00D21B37" w:rsidRDefault="009B05DF" w:rsidP="00E7452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D21B37">
        <w:rPr>
          <w:rFonts w:ascii="Times New Roman" w:hAnsi="Times New Roman" w:cs="Times New Roman"/>
          <w:b/>
          <w:bCs/>
          <w:i/>
          <w:iCs/>
          <w:u w:val="single"/>
        </w:rPr>
        <w:t>Giovani, sport e tempo libero</w:t>
      </w:r>
    </w:p>
    <w:p w14:paraId="2950FD47" w14:textId="2E0F4910" w:rsidR="001C3D4A" w:rsidRDefault="00F27FA6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Organizzeremo più </w:t>
      </w:r>
      <w:r w:rsidR="003F0DAC" w:rsidRPr="003F0DAC">
        <w:rPr>
          <w:rFonts w:ascii="Times New Roman" w:hAnsi="Times New Roman" w:cs="Times New Roman"/>
          <w:sz w:val="24"/>
          <w:szCs w:val="24"/>
        </w:rPr>
        <w:t>giornat</w:t>
      </w:r>
      <w:r>
        <w:rPr>
          <w:rFonts w:ascii="Times New Roman" w:hAnsi="Times New Roman" w:cs="Times New Roman"/>
          <w:sz w:val="24"/>
          <w:szCs w:val="24"/>
        </w:rPr>
        <w:t>e</w:t>
      </w:r>
      <w:r w:rsidR="001C3D4A">
        <w:rPr>
          <w:rFonts w:ascii="Times New Roman" w:hAnsi="Times New Roman" w:cs="Times New Roman"/>
          <w:sz w:val="24"/>
          <w:szCs w:val="24"/>
        </w:rPr>
        <w:t xml:space="preserve"> dedicat</w:t>
      </w:r>
      <w:r>
        <w:rPr>
          <w:rFonts w:ascii="Times New Roman" w:hAnsi="Times New Roman" w:cs="Times New Roman"/>
          <w:sz w:val="24"/>
          <w:szCs w:val="24"/>
        </w:rPr>
        <w:t>e</w:t>
      </w:r>
      <w:r w:rsidR="001C3D4A">
        <w:rPr>
          <w:rFonts w:ascii="Times New Roman" w:hAnsi="Times New Roman" w:cs="Times New Roman"/>
          <w:sz w:val="24"/>
          <w:szCs w:val="24"/>
        </w:rPr>
        <w:t xml:space="preserve"> allo</w:t>
      </w:r>
      <w:r w:rsidR="003F0DAC" w:rsidRPr="003F0DAC">
        <w:rPr>
          <w:rFonts w:ascii="Times New Roman" w:hAnsi="Times New Roman" w:cs="Times New Roman"/>
          <w:sz w:val="24"/>
          <w:szCs w:val="24"/>
        </w:rPr>
        <w:t xml:space="preserve"> </w:t>
      </w:r>
      <w:r w:rsidR="001C3D4A">
        <w:rPr>
          <w:rFonts w:ascii="Times New Roman" w:hAnsi="Times New Roman" w:cs="Times New Roman"/>
          <w:sz w:val="24"/>
          <w:szCs w:val="24"/>
        </w:rPr>
        <w:t>showdown</w:t>
      </w:r>
      <w:r>
        <w:rPr>
          <w:rFonts w:ascii="Times New Roman" w:hAnsi="Times New Roman" w:cs="Times New Roman"/>
          <w:sz w:val="24"/>
          <w:szCs w:val="24"/>
        </w:rPr>
        <w:t xml:space="preserve"> e parteciperemo a più eventi pubblici sul territorio, come: la biciclettata di Romeo e Giulietta, </w:t>
      </w:r>
      <w:r w:rsidR="0097210C">
        <w:rPr>
          <w:rFonts w:ascii="Times New Roman" w:hAnsi="Times New Roman" w:cs="Times New Roman"/>
          <w:sz w:val="24"/>
          <w:szCs w:val="24"/>
        </w:rPr>
        <w:t xml:space="preserve">la </w:t>
      </w:r>
      <w:r>
        <w:rPr>
          <w:rFonts w:ascii="Times New Roman" w:hAnsi="Times New Roman" w:cs="Times New Roman"/>
          <w:sz w:val="24"/>
          <w:szCs w:val="24"/>
        </w:rPr>
        <w:t>Stra Verona,</w:t>
      </w:r>
      <w:r w:rsidR="0097210C">
        <w:rPr>
          <w:rFonts w:ascii="Times New Roman" w:hAnsi="Times New Roman" w:cs="Times New Roman"/>
          <w:sz w:val="24"/>
          <w:szCs w:val="24"/>
        </w:rPr>
        <w:t xml:space="preserve">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10C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amminata dei Babbi Natale</w:t>
      </w:r>
      <w:r w:rsidR="009721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3D4A">
        <w:rPr>
          <w:rFonts w:ascii="Times New Roman" w:hAnsi="Times New Roman" w:cs="Times New Roman"/>
          <w:sz w:val="24"/>
          <w:szCs w:val="24"/>
        </w:rPr>
        <w:t>Ogni volta che ne avremo l’occasione, proveremo uno sport nuovo, grazie al supporto del referente Davide Bonfante.</w:t>
      </w:r>
      <w:r w:rsidR="003F0DAC" w:rsidRPr="003F0D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5DB3B" w14:textId="57A4C1B2" w:rsidR="00E74524" w:rsidRDefault="001C3D4A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gruppo</w:t>
      </w:r>
      <w:r w:rsidR="003F0DAC" w:rsidRPr="003F0DAC">
        <w:rPr>
          <w:rFonts w:ascii="Times New Roman" w:hAnsi="Times New Roman" w:cs="Times New Roman"/>
          <w:sz w:val="24"/>
          <w:szCs w:val="24"/>
        </w:rPr>
        <w:t xml:space="preserve"> giovani</w:t>
      </w:r>
      <w:r w:rsidR="00736CDA">
        <w:rPr>
          <w:rFonts w:ascii="Times New Roman" w:hAnsi="Times New Roman" w:cs="Times New Roman"/>
          <w:sz w:val="24"/>
          <w:szCs w:val="24"/>
        </w:rPr>
        <w:t>,</w:t>
      </w:r>
      <w:r w:rsidR="003F0DAC" w:rsidRPr="003F0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capeggiato dalla referente Angela Gianesella</w:t>
      </w:r>
      <w:r w:rsidR="00F27FA6">
        <w:rPr>
          <w:rFonts w:ascii="Times New Roman" w:hAnsi="Times New Roman" w:cs="Times New Roman"/>
          <w:sz w:val="24"/>
          <w:szCs w:val="24"/>
        </w:rPr>
        <w:t>, continuerà con le uscite e le iniziative in collaborazione con il gruppo dei giovani Veneto</w:t>
      </w:r>
      <w:r w:rsidR="003F0DAC" w:rsidRPr="003F0DAC">
        <w:rPr>
          <w:rFonts w:ascii="Times New Roman" w:hAnsi="Times New Roman" w:cs="Times New Roman"/>
          <w:sz w:val="24"/>
          <w:szCs w:val="24"/>
        </w:rPr>
        <w:t>.</w:t>
      </w:r>
    </w:p>
    <w:p w14:paraId="17EA616B" w14:textId="77777777" w:rsidR="003F0DAC" w:rsidRPr="00D21B37" w:rsidRDefault="003F0DAC" w:rsidP="00E7452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92FF51" w14:textId="07B601D9" w:rsidR="007A7E35" w:rsidRPr="00D21B37" w:rsidRDefault="007A7E35" w:rsidP="00E7452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D21B37">
        <w:rPr>
          <w:rFonts w:ascii="Times New Roman" w:hAnsi="Times New Roman" w:cs="Times New Roman"/>
          <w:b/>
          <w:bCs/>
          <w:i/>
          <w:iCs/>
          <w:u w:val="single"/>
        </w:rPr>
        <w:t>Raccolta fondi</w:t>
      </w:r>
    </w:p>
    <w:p w14:paraId="0921E543" w14:textId="7CACDEBC" w:rsidR="007A7E35" w:rsidRPr="00D21B37" w:rsidRDefault="007A7E35" w:rsidP="00E74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B37">
        <w:rPr>
          <w:rFonts w:ascii="Times New Roman" w:hAnsi="Times New Roman" w:cs="Times New Roman"/>
          <w:sz w:val="24"/>
          <w:szCs w:val="24"/>
        </w:rPr>
        <w:t xml:space="preserve">Continueremo </w:t>
      </w:r>
      <w:r w:rsidR="00630A09" w:rsidRPr="00D21B37">
        <w:rPr>
          <w:rFonts w:ascii="Times New Roman" w:hAnsi="Times New Roman" w:cs="Times New Roman"/>
          <w:sz w:val="24"/>
          <w:szCs w:val="24"/>
        </w:rPr>
        <w:t>a impegnarci sempre di più</w:t>
      </w:r>
      <w:r w:rsidRPr="00D21B37">
        <w:rPr>
          <w:rFonts w:ascii="Times New Roman" w:hAnsi="Times New Roman" w:cs="Times New Roman"/>
          <w:sz w:val="24"/>
          <w:szCs w:val="24"/>
        </w:rPr>
        <w:t xml:space="preserve"> </w:t>
      </w:r>
      <w:r w:rsidR="00630A09" w:rsidRPr="00D21B37">
        <w:rPr>
          <w:rFonts w:ascii="Times New Roman" w:hAnsi="Times New Roman" w:cs="Times New Roman"/>
          <w:sz w:val="24"/>
          <w:szCs w:val="24"/>
        </w:rPr>
        <w:t>nelle attività di</w:t>
      </w:r>
      <w:r w:rsidRPr="00D21B37">
        <w:rPr>
          <w:rFonts w:ascii="Times New Roman" w:hAnsi="Times New Roman" w:cs="Times New Roman"/>
          <w:sz w:val="24"/>
          <w:szCs w:val="24"/>
        </w:rPr>
        <w:t xml:space="preserve"> raccolta fondi per la nostra sezione</w:t>
      </w:r>
      <w:r w:rsidR="00712053">
        <w:rPr>
          <w:rFonts w:ascii="Times New Roman" w:hAnsi="Times New Roman" w:cs="Times New Roman"/>
          <w:sz w:val="24"/>
          <w:szCs w:val="24"/>
        </w:rPr>
        <w:t>,</w:t>
      </w:r>
      <w:r w:rsidRPr="00D21B37">
        <w:rPr>
          <w:rFonts w:ascii="Times New Roman" w:hAnsi="Times New Roman" w:cs="Times New Roman"/>
          <w:sz w:val="24"/>
          <w:szCs w:val="24"/>
        </w:rPr>
        <w:t xml:space="preserve"> sicuri che i nostri soci saranno sempre pronti a darci una mano.</w:t>
      </w:r>
    </w:p>
    <w:p w14:paraId="61863E70" w14:textId="06B85E69" w:rsidR="007A7E35" w:rsidRPr="00D21B37" w:rsidRDefault="007A7E35" w:rsidP="00E74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1B37">
        <w:rPr>
          <w:rFonts w:ascii="Times New Roman" w:hAnsi="Times New Roman" w:cs="Times New Roman"/>
          <w:sz w:val="24"/>
          <w:szCs w:val="24"/>
        </w:rPr>
        <w:t>Proseguir</w:t>
      </w:r>
      <w:r w:rsidR="00712053">
        <w:rPr>
          <w:rFonts w:ascii="Times New Roman" w:hAnsi="Times New Roman" w:cs="Times New Roman"/>
          <w:sz w:val="24"/>
          <w:szCs w:val="24"/>
        </w:rPr>
        <w:t>anno</w:t>
      </w:r>
      <w:r w:rsidRPr="00D21B37">
        <w:rPr>
          <w:rFonts w:ascii="Times New Roman" w:hAnsi="Times New Roman" w:cs="Times New Roman"/>
          <w:sz w:val="24"/>
          <w:szCs w:val="24"/>
        </w:rPr>
        <w:t xml:space="preserve"> la raccolta dei tappi di plastica</w:t>
      </w:r>
      <w:r w:rsidR="00712053">
        <w:rPr>
          <w:rFonts w:ascii="Times New Roman" w:hAnsi="Times New Roman" w:cs="Times New Roman"/>
          <w:sz w:val="24"/>
          <w:szCs w:val="24"/>
        </w:rPr>
        <w:t xml:space="preserve"> e le cene al buio</w:t>
      </w:r>
      <w:r w:rsidRPr="00D21B37">
        <w:rPr>
          <w:rFonts w:ascii="Times New Roman" w:hAnsi="Times New Roman" w:cs="Times New Roman"/>
          <w:sz w:val="24"/>
          <w:szCs w:val="24"/>
        </w:rPr>
        <w:t>.</w:t>
      </w:r>
    </w:p>
    <w:p w14:paraId="589AC84F" w14:textId="77777777" w:rsidR="00E74524" w:rsidRPr="00D21B37" w:rsidRDefault="00E74524" w:rsidP="00E7452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7ECD21F0" w14:textId="33C646E7" w:rsidR="007A7E35" w:rsidRPr="00D21B37" w:rsidRDefault="007A7E35" w:rsidP="00E7452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D21B37">
        <w:rPr>
          <w:rFonts w:ascii="Times New Roman" w:hAnsi="Times New Roman" w:cs="Times New Roman"/>
          <w:b/>
          <w:bCs/>
          <w:i/>
          <w:iCs/>
          <w:u w:val="single"/>
        </w:rPr>
        <w:t>Informatica</w:t>
      </w:r>
      <w:r w:rsidR="0058060E" w:rsidRPr="00D21B37">
        <w:rPr>
          <w:rFonts w:ascii="Times New Roman" w:hAnsi="Times New Roman" w:cs="Times New Roman"/>
          <w:b/>
          <w:bCs/>
          <w:i/>
          <w:iCs/>
          <w:u w:val="single"/>
        </w:rPr>
        <w:t xml:space="preserve"> e libro parlato</w:t>
      </w:r>
    </w:p>
    <w:p w14:paraId="705A183B" w14:textId="77777777" w:rsidR="00961094" w:rsidRDefault="00961094" w:rsidP="00A47674">
      <w:pPr>
        <w:spacing w:after="0"/>
        <w:jc w:val="both"/>
        <w:rPr>
          <w:rFonts w:ascii="Times New Roman" w:hAnsi="Times New Roman" w:cs="Times New Roman"/>
          <w:sz w:val="24"/>
        </w:rPr>
      </w:pPr>
      <w:r w:rsidRPr="00961094">
        <w:rPr>
          <w:rFonts w:ascii="Times New Roman" w:hAnsi="Times New Roman" w:cs="Times New Roman"/>
          <w:sz w:val="24"/>
        </w:rPr>
        <w:t xml:space="preserve">Nel corso del 2024 continueremo a portare avanti i progetti di assistenza ai Soci che la richiederanno sia per una prima alfabetizzazione sia per approfondimento riguardo ai sistemi per smartphone Android e iOS e per l’assistente Alexa. Continuerà naturalmente anche l’attività di fornitura su richiesta dei libri dal portale del Libro Parlato. Verrà portata avanti una costante attività, anche con l’aiuto e le segnalazioni dei nostri Soci, di informazione presso gli sviluppatori di app Android e iOS al fine di rendere le stesse accessibili ove non lo fossero. Per quel che riguarda l’Università si proporrà tanto ai nostri ragazzi e famiglie quanto all’Ateneo veronese una serie di questionari allo scopo di valutare il livello di inserimento nel mondo accademico di persone con disabilità visiva e valutare se </w:t>
      </w:r>
      <w:r w:rsidRPr="00961094">
        <w:rPr>
          <w:rFonts w:ascii="Times New Roman" w:hAnsi="Times New Roman" w:cs="Times New Roman"/>
          <w:sz w:val="24"/>
        </w:rPr>
        <w:lastRenderedPageBreak/>
        <w:t>e quali azioni siano necessarie per favorire tale inclusione. Continuerà la stesura, ove necessario, di occasionali comunicati stampa da distribuire ai media locali e in qualsiasi altra forma sia necessaria.</w:t>
      </w:r>
    </w:p>
    <w:p w14:paraId="50EC438D" w14:textId="77777777" w:rsidR="00961094" w:rsidRDefault="00961094" w:rsidP="00A47674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24D932D1" w14:textId="4B608572" w:rsidR="00A47674" w:rsidRPr="00A47674" w:rsidRDefault="00A47674" w:rsidP="00A4767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A47674">
        <w:rPr>
          <w:rFonts w:ascii="Times New Roman" w:hAnsi="Times New Roman" w:cs="Times New Roman"/>
          <w:b/>
          <w:bCs/>
          <w:i/>
          <w:iCs/>
          <w:u w:val="single"/>
        </w:rPr>
        <w:t>Famiglie e istruzione:</w:t>
      </w:r>
    </w:p>
    <w:p w14:paraId="5CE609A8" w14:textId="4FDC348D" w:rsidR="0097210C" w:rsidRPr="0097210C" w:rsidRDefault="0097210C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210C">
        <w:rPr>
          <w:rFonts w:ascii="Times New Roman" w:hAnsi="Times New Roman" w:cs="Times New Roman"/>
          <w:sz w:val="24"/>
          <w:szCs w:val="24"/>
        </w:rPr>
        <w:t>Rima</w:t>
      </w:r>
      <w:r w:rsidR="009D3AAD">
        <w:rPr>
          <w:rFonts w:ascii="Times New Roman" w:hAnsi="Times New Roman" w:cs="Times New Roman"/>
          <w:sz w:val="24"/>
          <w:szCs w:val="24"/>
        </w:rPr>
        <w:t>rremo</w:t>
      </w:r>
      <w:r w:rsidRPr="0097210C">
        <w:rPr>
          <w:rFonts w:ascii="Times New Roman" w:hAnsi="Times New Roman" w:cs="Times New Roman"/>
          <w:sz w:val="24"/>
          <w:szCs w:val="24"/>
        </w:rPr>
        <w:t xml:space="preserve"> in contatto con le famiglie dei nostri bambini e ragazzi tramite il gruppo “WhatsApp” delle famiglie.</w:t>
      </w:r>
    </w:p>
    <w:p w14:paraId="000D5790" w14:textId="464C84CC" w:rsidR="0097210C" w:rsidRPr="0097210C" w:rsidRDefault="0097210C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210C">
        <w:rPr>
          <w:rFonts w:ascii="Times New Roman" w:hAnsi="Times New Roman" w:cs="Times New Roman"/>
          <w:sz w:val="24"/>
          <w:szCs w:val="24"/>
        </w:rPr>
        <w:t>V</w:t>
      </w:r>
      <w:r w:rsidR="009D3AAD">
        <w:rPr>
          <w:rFonts w:ascii="Times New Roman" w:hAnsi="Times New Roman" w:cs="Times New Roman"/>
          <w:sz w:val="24"/>
          <w:szCs w:val="24"/>
        </w:rPr>
        <w:t>errà</w:t>
      </w:r>
      <w:r w:rsidRPr="0097210C">
        <w:rPr>
          <w:rFonts w:ascii="Times New Roman" w:hAnsi="Times New Roman" w:cs="Times New Roman"/>
          <w:sz w:val="24"/>
          <w:szCs w:val="24"/>
        </w:rPr>
        <w:t xml:space="preserve"> mantenuta la disponibilità quotidiana offerta a famiglie, istituti comprensivi, insegnanti, tiflologi, assistenti alla comunicazione e alle tante figure professionali vicine ai nostri giovanissimi   soci.</w:t>
      </w:r>
    </w:p>
    <w:p w14:paraId="1AE4E783" w14:textId="7D849A49" w:rsidR="0097210C" w:rsidRPr="0097210C" w:rsidRDefault="0097210C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210C">
        <w:rPr>
          <w:rFonts w:ascii="Times New Roman" w:hAnsi="Times New Roman" w:cs="Times New Roman"/>
          <w:sz w:val="24"/>
          <w:szCs w:val="24"/>
        </w:rPr>
        <w:t>Accogli</w:t>
      </w:r>
      <w:r w:rsidR="009D3AAD">
        <w:rPr>
          <w:rFonts w:ascii="Times New Roman" w:hAnsi="Times New Roman" w:cs="Times New Roman"/>
          <w:sz w:val="24"/>
          <w:szCs w:val="24"/>
        </w:rPr>
        <w:t>eremo</w:t>
      </w:r>
      <w:r w:rsidRPr="0097210C">
        <w:rPr>
          <w:rFonts w:ascii="Times New Roman" w:hAnsi="Times New Roman" w:cs="Times New Roman"/>
          <w:sz w:val="24"/>
          <w:szCs w:val="24"/>
        </w:rPr>
        <w:t xml:space="preserve"> e </w:t>
      </w:r>
      <w:r w:rsidR="009D3AAD">
        <w:rPr>
          <w:rFonts w:ascii="Times New Roman" w:hAnsi="Times New Roman" w:cs="Times New Roman"/>
          <w:sz w:val="24"/>
          <w:szCs w:val="24"/>
        </w:rPr>
        <w:t>cercheremo</w:t>
      </w:r>
      <w:r w:rsidRPr="0097210C">
        <w:rPr>
          <w:rFonts w:ascii="Times New Roman" w:hAnsi="Times New Roman" w:cs="Times New Roman"/>
          <w:sz w:val="24"/>
          <w:szCs w:val="24"/>
        </w:rPr>
        <w:t xml:space="preserve"> di risolvere problematiche ed esigenze di vario genere, rapportarci con il servizio d’integrazione scolastica della nostra AULSS9, con il centro pro ciechi di Padova e altre istituzioni, aziende ed associazioni che servano per il corretto svolgimento dell’attività scolastica dei nostri bambini e ragazzi.</w:t>
      </w:r>
    </w:p>
    <w:p w14:paraId="5A9248E8" w14:textId="1E676D49" w:rsidR="0097210C" w:rsidRPr="0097210C" w:rsidRDefault="00E40983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Prosegu</w:t>
      </w:r>
      <w:r w:rsidR="009422B0">
        <w:rPr>
          <w:rFonts w:ascii="Times New Roman" w:hAnsi="Times New Roman" w:cs="Times New Roman"/>
          <w:sz w:val="24"/>
          <w:szCs w:val="24"/>
        </w:rPr>
        <w:t>irà</w:t>
      </w:r>
      <w:r w:rsidR="0097210C" w:rsidRPr="0097210C">
        <w:rPr>
          <w:rFonts w:ascii="Times New Roman" w:hAnsi="Times New Roman" w:cs="Times New Roman"/>
          <w:sz w:val="24"/>
          <w:szCs w:val="24"/>
        </w:rPr>
        <w:t xml:space="preserve"> l’attività motoria del sabato pomeriggio di Real-</w:t>
      </w:r>
      <w:proofErr w:type="spellStart"/>
      <w:r w:rsidR="0097210C" w:rsidRPr="0097210C">
        <w:rPr>
          <w:rFonts w:ascii="Times New Roman" w:hAnsi="Times New Roman" w:cs="Times New Roman"/>
          <w:sz w:val="24"/>
          <w:szCs w:val="24"/>
        </w:rPr>
        <w:t>eyes</w:t>
      </w:r>
      <w:proofErr w:type="spellEnd"/>
      <w:r w:rsidR="0097210C" w:rsidRPr="0097210C">
        <w:rPr>
          <w:rFonts w:ascii="Times New Roman" w:hAnsi="Times New Roman" w:cs="Times New Roman"/>
          <w:sz w:val="24"/>
          <w:szCs w:val="24"/>
        </w:rPr>
        <w:t xml:space="preserve"> qui a Verona presso le strutture sportive dell’università di Verona</w:t>
      </w:r>
      <w:r>
        <w:rPr>
          <w:rFonts w:ascii="Times New Roman" w:hAnsi="Times New Roman" w:cs="Times New Roman"/>
          <w:sz w:val="24"/>
          <w:szCs w:val="24"/>
        </w:rPr>
        <w:t>,</w:t>
      </w:r>
      <w:r w:rsidR="0097210C" w:rsidRPr="0097210C">
        <w:rPr>
          <w:rFonts w:ascii="Times New Roman" w:hAnsi="Times New Roman" w:cs="Times New Roman"/>
          <w:sz w:val="24"/>
          <w:szCs w:val="24"/>
        </w:rPr>
        <w:t xml:space="preserve"> palestra Gavagnin in Borgo Venezia.</w:t>
      </w:r>
    </w:p>
    <w:p w14:paraId="3903DC3A" w14:textId="38270B75" w:rsidR="0097210C" w:rsidRPr="0097210C" w:rsidRDefault="0097210C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210C">
        <w:rPr>
          <w:rFonts w:ascii="Times New Roman" w:hAnsi="Times New Roman" w:cs="Times New Roman"/>
          <w:sz w:val="24"/>
          <w:szCs w:val="24"/>
        </w:rPr>
        <w:t>Si cre</w:t>
      </w:r>
      <w:r w:rsidR="009D3AAD">
        <w:rPr>
          <w:rFonts w:ascii="Times New Roman" w:hAnsi="Times New Roman" w:cs="Times New Roman"/>
          <w:sz w:val="24"/>
          <w:szCs w:val="24"/>
        </w:rPr>
        <w:t>eran</w:t>
      </w:r>
      <w:r w:rsidRPr="0097210C">
        <w:rPr>
          <w:rFonts w:ascii="Times New Roman" w:hAnsi="Times New Roman" w:cs="Times New Roman"/>
          <w:sz w:val="24"/>
          <w:szCs w:val="24"/>
        </w:rPr>
        <w:t xml:space="preserve">no momenti di svago e di condivisione tra famiglie e bambini accogliendo e progettando nuove esperienze oltre a sviluppare progetti proposti da </w:t>
      </w:r>
      <w:r w:rsidR="009D3AAD">
        <w:rPr>
          <w:rFonts w:ascii="Times New Roman" w:hAnsi="Times New Roman" w:cs="Times New Roman"/>
          <w:sz w:val="24"/>
          <w:szCs w:val="24"/>
        </w:rPr>
        <w:t>I</w:t>
      </w:r>
      <w:r w:rsidRPr="0097210C">
        <w:rPr>
          <w:rFonts w:ascii="Times New Roman" w:hAnsi="Times New Roman" w:cs="Times New Roman"/>
          <w:sz w:val="24"/>
          <w:szCs w:val="24"/>
        </w:rPr>
        <w:t>rifor.</w:t>
      </w:r>
    </w:p>
    <w:p w14:paraId="29FEAECC" w14:textId="6CB15D55" w:rsidR="009B05DF" w:rsidRDefault="009D3AAD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Rimarremo</w:t>
      </w:r>
      <w:r w:rsidR="0097210C" w:rsidRPr="0097210C">
        <w:rPr>
          <w:rFonts w:ascii="Times New Roman" w:hAnsi="Times New Roman" w:cs="Times New Roman"/>
          <w:sz w:val="24"/>
          <w:szCs w:val="24"/>
        </w:rPr>
        <w:t xml:space="preserve"> a disposizione per l’inserimento dei soci nei corsi professionali per il conseguimento dell’attestato di centralinista telefonico e di altre professioni</w:t>
      </w:r>
      <w:r>
        <w:rPr>
          <w:rFonts w:ascii="Times New Roman" w:hAnsi="Times New Roman" w:cs="Times New Roman"/>
          <w:sz w:val="24"/>
          <w:szCs w:val="24"/>
        </w:rPr>
        <w:t>,</w:t>
      </w:r>
      <w:r w:rsidR="0097210C" w:rsidRPr="0097210C">
        <w:rPr>
          <w:rFonts w:ascii="Times New Roman" w:hAnsi="Times New Roman" w:cs="Times New Roman"/>
          <w:sz w:val="24"/>
          <w:szCs w:val="24"/>
        </w:rPr>
        <w:t xml:space="preserve"> offert</w:t>
      </w:r>
      <w:r>
        <w:rPr>
          <w:rFonts w:ascii="Times New Roman" w:hAnsi="Times New Roman" w:cs="Times New Roman"/>
          <w:sz w:val="24"/>
          <w:szCs w:val="24"/>
        </w:rPr>
        <w:t>i</w:t>
      </w:r>
      <w:r w:rsidR="0097210C" w:rsidRPr="0097210C">
        <w:rPr>
          <w:rFonts w:ascii="Times New Roman" w:hAnsi="Times New Roman" w:cs="Times New Roman"/>
          <w:sz w:val="24"/>
          <w:szCs w:val="24"/>
        </w:rPr>
        <w:t xml:space="preserve"> dall’istituto Cavazza di Bologna e da altri enti ed aziende.</w:t>
      </w:r>
    </w:p>
    <w:p w14:paraId="7285BE05" w14:textId="77777777" w:rsidR="0097210C" w:rsidRDefault="0097210C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423D41" w14:textId="77777777" w:rsidR="0097210C" w:rsidRPr="00D21B37" w:rsidRDefault="0097210C" w:rsidP="0097210C">
      <w:pPr>
        <w:spacing w:after="0"/>
        <w:jc w:val="both"/>
        <w:rPr>
          <w:rFonts w:ascii="Times New Roman" w:hAnsi="Times New Roman" w:cs="Times New Roman"/>
        </w:rPr>
      </w:pPr>
    </w:p>
    <w:p w14:paraId="7EE82146" w14:textId="77777777" w:rsidR="00A47674" w:rsidRPr="00A47674" w:rsidRDefault="00A47674" w:rsidP="00A47674">
      <w:pPr>
        <w:spacing w:after="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A47674">
        <w:rPr>
          <w:rFonts w:ascii="Times New Roman" w:hAnsi="Times New Roman" w:cs="Times New Roman"/>
          <w:b/>
          <w:bCs/>
          <w:i/>
          <w:iCs/>
          <w:u w:val="single"/>
        </w:rPr>
        <w:t>Autonomia, protesi, ausili, cani guida e accessibilità:</w:t>
      </w:r>
    </w:p>
    <w:p w14:paraId="1B237FA1" w14:textId="6E98D85B" w:rsidR="0097210C" w:rsidRPr="0097210C" w:rsidRDefault="009D3AAD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Saremo</w:t>
      </w:r>
      <w:r w:rsidR="0097210C" w:rsidRPr="0097210C">
        <w:rPr>
          <w:rFonts w:ascii="Times New Roman" w:hAnsi="Times New Roman" w:cs="Times New Roman"/>
          <w:sz w:val="24"/>
          <w:szCs w:val="24"/>
        </w:rPr>
        <w:t xml:space="preserve"> a disposizione dei soci per promuovere corsi di orientamento e mobilità con il prezioso supporto del tecnico Tommaso Carletto e da gennaio 2024 partirà il nuovo sportello di consulenza ai soci.</w:t>
      </w:r>
    </w:p>
    <w:p w14:paraId="3BE4038D" w14:textId="4EE73B96" w:rsidR="0097210C" w:rsidRPr="0097210C" w:rsidRDefault="009D3AAD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Collaboreremo</w:t>
      </w:r>
      <w:r w:rsidR="0097210C" w:rsidRPr="0097210C">
        <w:rPr>
          <w:rFonts w:ascii="Times New Roman" w:hAnsi="Times New Roman" w:cs="Times New Roman"/>
          <w:sz w:val="24"/>
          <w:szCs w:val="24"/>
        </w:rPr>
        <w:t xml:space="preserve"> per l’abbattimento di barriere architettoniche, posizionamento di pavimenti tattili, semafori sonori e tutto quello che può essere utile installare, implementare o modificare per una libera autonomia per tutti.</w:t>
      </w:r>
    </w:p>
    <w:p w14:paraId="1CA44D71" w14:textId="20A9B864" w:rsidR="0097210C" w:rsidRPr="0097210C" w:rsidRDefault="0097210C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210C">
        <w:rPr>
          <w:rFonts w:ascii="Times New Roman" w:hAnsi="Times New Roman" w:cs="Times New Roman"/>
          <w:sz w:val="24"/>
          <w:szCs w:val="24"/>
        </w:rPr>
        <w:t>Forn</w:t>
      </w:r>
      <w:r w:rsidR="009D3AAD">
        <w:rPr>
          <w:rFonts w:ascii="Times New Roman" w:hAnsi="Times New Roman" w:cs="Times New Roman"/>
          <w:sz w:val="24"/>
          <w:szCs w:val="24"/>
        </w:rPr>
        <w:t>iremo</w:t>
      </w:r>
      <w:r w:rsidRPr="0097210C">
        <w:rPr>
          <w:rFonts w:ascii="Times New Roman" w:hAnsi="Times New Roman" w:cs="Times New Roman"/>
          <w:sz w:val="24"/>
          <w:szCs w:val="24"/>
        </w:rPr>
        <w:t xml:space="preserve"> assistenza per fornitura di materiale protesico e ausili dal momento della prescrizione al momento dell’autorizzazione continuando a collaborare con varie aziende presenti nella nostra città e sul territorio nazionale. </w:t>
      </w:r>
    </w:p>
    <w:p w14:paraId="663BA87D" w14:textId="6937AEBA" w:rsidR="0097210C" w:rsidRPr="0097210C" w:rsidRDefault="0097210C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210C">
        <w:rPr>
          <w:rFonts w:ascii="Times New Roman" w:hAnsi="Times New Roman" w:cs="Times New Roman"/>
          <w:sz w:val="24"/>
          <w:szCs w:val="24"/>
        </w:rPr>
        <w:t>D</w:t>
      </w:r>
      <w:r w:rsidR="009D3AAD">
        <w:rPr>
          <w:rFonts w:ascii="Times New Roman" w:hAnsi="Times New Roman" w:cs="Times New Roman"/>
          <w:sz w:val="24"/>
          <w:szCs w:val="24"/>
        </w:rPr>
        <w:t>aremo</w:t>
      </w:r>
      <w:r w:rsidRPr="0097210C">
        <w:rPr>
          <w:rFonts w:ascii="Times New Roman" w:hAnsi="Times New Roman" w:cs="Times New Roman"/>
          <w:sz w:val="24"/>
          <w:szCs w:val="24"/>
        </w:rPr>
        <w:t xml:space="preserve"> supporto nelle pratiche per la richiesta del cane guida, nell’informare sulle varie scuole di addestramento e partecip</w:t>
      </w:r>
      <w:r w:rsidR="009D3AAD">
        <w:rPr>
          <w:rFonts w:ascii="Times New Roman" w:hAnsi="Times New Roman" w:cs="Times New Roman"/>
          <w:sz w:val="24"/>
          <w:szCs w:val="24"/>
        </w:rPr>
        <w:t>ere</w:t>
      </w:r>
      <w:r w:rsidRPr="0097210C">
        <w:rPr>
          <w:rFonts w:ascii="Times New Roman" w:hAnsi="Times New Roman" w:cs="Times New Roman"/>
          <w:sz w:val="24"/>
          <w:szCs w:val="24"/>
        </w:rPr>
        <w:t>mo ai vari eventi cinofili locali</w:t>
      </w:r>
      <w:r w:rsidR="009D3AAD">
        <w:rPr>
          <w:rFonts w:ascii="Times New Roman" w:hAnsi="Times New Roman" w:cs="Times New Roman"/>
          <w:sz w:val="24"/>
          <w:szCs w:val="24"/>
        </w:rPr>
        <w:t>,</w:t>
      </w:r>
      <w:r w:rsidRPr="0097210C">
        <w:rPr>
          <w:rFonts w:ascii="Times New Roman" w:hAnsi="Times New Roman" w:cs="Times New Roman"/>
          <w:sz w:val="24"/>
          <w:szCs w:val="24"/>
        </w:rPr>
        <w:t xml:space="preserve"> ma anche nazionali.</w:t>
      </w:r>
    </w:p>
    <w:p w14:paraId="19BBA558" w14:textId="5ABF471D" w:rsidR="0097210C" w:rsidRPr="0097210C" w:rsidRDefault="0097210C" w:rsidP="00972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210C">
        <w:rPr>
          <w:rFonts w:ascii="Times New Roman" w:hAnsi="Times New Roman" w:cs="Times New Roman"/>
          <w:sz w:val="24"/>
          <w:szCs w:val="24"/>
        </w:rPr>
        <w:t xml:space="preserve">Grazie al gruppo “Uniamo il Branco” i soci </w:t>
      </w:r>
      <w:r w:rsidR="009D3AAD">
        <w:rPr>
          <w:rFonts w:ascii="Times New Roman" w:hAnsi="Times New Roman" w:cs="Times New Roman"/>
          <w:sz w:val="24"/>
          <w:szCs w:val="24"/>
        </w:rPr>
        <w:t>condivideranno</w:t>
      </w:r>
      <w:r w:rsidRPr="0097210C">
        <w:rPr>
          <w:rFonts w:ascii="Times New Roman" w:hAnsi="Times New Roman" w:cs="Times New Roman"/>
          <w:sz w:val="24"/>
          <w:szCs w:val="24"/>
        </w:rPr>
        <w:t xml:space="preserve"> esperienze e difficoltà con i loro cani guida e </w:t>
      </w:r>
      <w:r w:rsidR="009D3AAD">
        <w:rPr>
          <w:rFonts w:ascii="Times New Roman" w:hAnsi="Times New Roman" w:cs="Times New Roman"/>
          <w:sz w:val="24"/>
          <w:szCs w:val="24"/>
        </w:rPr>
        <w:t>proporranno</w:t>
      </w:r>
      <w:r w:rsidRPr="0097210C">
        <w:rPr>
          <w:rFonts w:ascii="Times New Roman" w:hAnsi="Times New Roman" w:cs="Times New Roman"/>
          <w:sz w:val="24"/>
          <w:szCs w:val="24"/>
        </w:rPr>
        <w:t xml:space="preserve"> anch’essi momenti di aggregazione, </w:t>
      </w:r>
      <w:r w:rsidR="009D3AAD">
        <w:rPr>
          <w:rFonts w:ascii="Times New Roman" w:hAnsi="Times New Roman" w:cs="Times New Roman"/>
          <w:sz w:val="24"/>
          <w:szCs w:val="24"/>
        </w:rPr>
        <w:t>cercheremo</w:t>
      </w:r>
      <w:r w:rsidRPr="0097210C">
        <w:rPr>
          <w:rFonts w:ascii="Times New Roman" w:hAnsi="Times New Roman" w:cs="Times New Roman"/>
          <w:sz w:val="24"/>
          <w:szCs w:val="24"/>
        </w:rPr>
        <w:t xml:space="preserve"> di abbattere pregiudizi e limitazioni che molto spesso ci vengono imposte da taxi, ristorazioni e strutture ricettive. </w:t>
      </w:r>
    </w:p>
    <w:p w14:paraId="39331342" w14:textId="3AE69D55" w:rsidR="001207E7" w:rsidRPr="00D21B37" w:rsidRDefault="0097210C" w:rsidP="0097210C">
      <w:pPr>
        <w:spacing w:after="0"/>
        <w:jc w:val="both"/>
        <w:rPr>
          <w:rFonts w:ascii="Times New Roman" w:hAnsi="Times New Roman" w:cs="Times New Roman"/>
        </w:rPr>
      </w:pPr>
      <w:r w:rsidRPr="0097210C">
        <w:rPr>
          <w:rFonts w:ascii="Times New Roman" w:hAnsi="Times New Roman" w:cs="Times New Roman"/>
          <w:sz w:val="24"/>
          <w:szCs w:val="24"/>
        </w:rPr>
        <w:t>Continu</w:t>
      </w:r>
      <w:r w:rsidR="009D3AAD">
        <w:rPr>
          <w:rFonts w:ascii="Times New Roman" w:hAnsi="Times New Roman" w:cs="Times New Roman"/>
          <w:sz w:val="24"/>
          <w:szCs w:val="24"/>
        </w:rPr>
        <w:t>erà</w:t>
      </w:r>
      <w:r w:rsidRPr="0097210C">
        <w:rPr>
          <w:rFonts w:ascii="Times New Roman" w:hAnsi="Times New Roman" w:cs="Times New Roman"/>
          <w:sz w:val="24"/>
          <w:szCs w:val="24"/>
        </w:rPr>
        <w:t xml:space="preserve"> il servizio di ascolto proposto dalla nostra socia Lucia Melotti.</w:t>
      </w:r>
    </w:p>
    <w:p w14:paraId="73C6713E" w14:textId="0944E966" w:rsidR="00A47674" w:rsidRDefault="00A47674" w:rsidP="00FE50FC">
      <w:pPr>
        <w:jc w:val="both"/>
        <w:rPr>
          <w:rFonts w:ascii="Times New Roman" w:hAnsi="Times New Roman" w:cs="Times New Roman"/>
        </w:rPr>
      </w:pPr>
    </w:p>
    <w:p w14:paraId="71003079" w14:textId="5B194705" w:rsidR="00A54806" w:rsidRPr="00D21B37" w:rsidRDefault="00E74524" w:rsidP="00FE50FC">
      <w:pPr>
        <w:jc w:val="both"/>
        <w:rPr>
          <w:rFonts w:ascii="Times New Roman" w:hAnsi="Times New Roman" w:cs="Times New Roman"/>
        </w:rPr>
      </w:pPr>
      <w:r w:rsidRPr="00D21B37">
        <w:rPr>
          <w:rFonts w:ascii="Times New Roman" w:hAnsi="Times New Roman" w:cs="Times New Roman"/>
        </w:rPr>
        <w:t>Il Consiglio Direttivo</w:t>
      </w:r>
    </w:p>
    <w:sectPr w:rsidR="00A54806" w:rsidRPr="00D21B3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C008C" w14:textId="77777777" w:rsidR="00B03E2B" w:rsidRDefault="00B03E2B" w:rsidP="009B05DF">
      <w:pPr>
        <w:spacing w:after="0" w:line="240" w:lineRule="auto"/>
      </w:pPr>
      <w:r>
        <w:separator/>
      </w:r>
    </w:p>
  </w:endnote>
  <w:endnote w:type="continuationSeparator" w:id="0">
    <w:p w14:paraId="32E35BEA" w14:textId="77777777" w:rsidR="00B03E2B" w:rsidRDefault="00B03E2B" w:rsidP="009B0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20"/>
      <w:gridCol w:w="4818"/>
    </w:tblGrid>
    <w:tr w:rsidR="009B05DF" w:rsidRPr="00514A61" w14:paraId="7EE66237" w14:textId="77777777" w:rsidTr="00CB2618">
      <w:trPr>
        <w:jc w:val="center"/>
      </w:trPr>
      <w:tc>
        <w:tcPr>
          <w:tcW w:w="4889" w:type="dxa"/>
        </w:tcPr>
        <w:p w14:paraId="1A093ED0" w14:textId="77777777" w:rsidR="009B05DF" w:rsidRPr="00514A61" w:rsidRDefault="009B05DF" w:rsidP="00514A61">
          <w:pPr>
            <w:spacing w:after="0" w:line="240" w:lineRule="auto"/>
            <w:rPr>
              <w:rFonts w:ascii="Times New Roman" w:eastAsia="Times New Roman" w:hAnsi="Times New Roman"/>
              <w:sz w:val="14"/>
              <w:szCs w:val="24"/>
            </w:rPr>
          </w:pPr>
        </w:p>
        <w:p w14:paraId="6FBB5E38" w14:textId="77777777" w:rsidR="009B05DF" w:rsidRPr="00514A61" w:rsidRDefault="009B05DF" w:rsidP="00514A61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  <w:r w:rsidRPr="00514A61">
            <w:rPr>
              <w:rFonts w:ascii="Times New Roman" w:eastAsia="Times New Roman" w:hAnsi="Times New Roman"/>
              <w:sz w:val="24"/>
              <w:szCs w:val="24"/>
            </w:rPr>
            <w:t xml:space="preserve">37122 VERONA - Via </w:t>
          </w:r>
          <w:proofErr w:type="spellStart"/>
          <w:r w:rsidRPr="00514A61">
            <w:rPr>
              <w:rFonts w:ascii="Times New Roman" w:eastAsia="Times New Roman" w:hAnsi="Times New Roman"/>
              <w:sz w:val="24"/>
              <w:szCs w:val="24"/>
            </w:rPr>
            <w:t>Trainotti</w:t>
          </w:r>
          <w:proofErr w:type="spellEnd"/>
          <w:r w:rsidRPr="00514A61">
            <w:rPr>
              <w:rFonts w:ascii="Times New Roman" w:eastAsia="Times New Roman" w:hAnsi="Times New Roman"/>
              <w:sz w:val="24"/>
              <w:szCs w:val="24"/>
            </w:rPr>
            <w:t>, 1</w:t>
          </w:r>
        </w:p>
      </w:tc>
      <w:tc>
        <w:tcPr>
          <w:tcW w:w="4889" w:type="dxa"/>
        </w:tcPr>
        <w:p w14:paraId="021A6E14" w14:textId="77777777" w:rsidR="009B05DF" w:rsidRPr="00514A61" w:rsidRDefault="009B05DF" w:rsidP="00514A61">
          <w:pPr>
            <w:spacing w:after="0" w:line="240" w:lineRule="auto"/>
            <w:jc w:val="right"/>
            <w:rPr>
              <w:rFonts w:ascii="Times New Roman" w:eastAsia="Times New Roman" w:hAnsi="Times New Roman"/>
              <w:sz w:val="12"/>
              <w:szCs w:val="24"/>
            </w:rPr>
          </w:pPr>
        </w:p>
        <w:p w14:paraId="4AFD9FC0" w14:textId="77777777" w:rsidR="009B05DF" w:rsidRPr="00514A61" w:rsidRDefault="009B05DF" w:rsidP="00514A61">
          <w:pPr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</w:rPr>
          </w:pPr>
          <w:r w:rsidRPr="00514A61">
            <w:rPr>
              <w:rFonts w:ascii="Times New Roman" w:eastAsia="Times New Roman" w:hAnsi="Times New Roman"/>
              <w:sz w:val="24"/>
              <w:szCs w:val="24"/>
            </w:rPr>
            <w:t>CF: 80010760231</w:t>
          </w:r>
        </w:p>
      </w:tc>
    </w:tr>
    <w:tr w:rsidR="009B05DF" w:rsidRPr="00514A61" w14:paraId="521B8BF8" w14:textId="77777777" w:rsidTr="00CB2618">
      <w:trPr>
        <w:jc w:val="center"/>
      </w:trPr>
      <w:tc>
        <w:tcPr>
          <w:tcW w:w="4889" w:type="dxa"/>
        </w:tcPr>
        <w:p w14:paraId="6752C42D" w14:textId="77777777" w:rsidR="009B05DF" w:rsidRPr="00514A61" w:rsidRDefault="009B05DF" w:rsidP="00514A61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  <w:r w:rsidRPr="00514A61">
            <w:rPr>
              <w:rFonts w:ascii="Times New Roman" w:eastAsia="Times New Roman" w:hAnsi="Times New Roman"/>
              <w:sz w:val="24"/>
              <w:szCs w:val="24"/>
            </w:rPr>
            <w:t xml:space="preserve">Telefono 045 8003172 </w:t>
          </w:r>
        </w:p>
      </w:tc>
      <w:tc>
        <w:tcPr>
          <w:tcW w:w="4889" w:type="dxa"/>
        </w:tcPr>
        <w:p w14:paraId="6D3CD746" w14:textId="77777777" w:rsidR="009B05DF" w:rsidRPr="00514A61" w:rsidRDefault="009B05DF" w:rsidP="00514A61">
          <w:pPr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</w:rPr>
          </w:pPr>
          <w:r w:rsidRPr="00514A61">
            <w:rPr>
              <w:rFonts w:ascii="Times New Roman" w:eastAsia="Times New Roman" w:hAnsi="Times New Roman"/>
              <w:sz w:val="24"/>
              <w:szCs w:val="24"/>
            </w:rPr>
            <w:t>e-mail: uicvr@uici.it</w:t>
          </w:r>
        </w:p>
      </w:tc>
    </w:tr>
    <w:tr w:rsidR="009B05DF" w:rsidRPr="00514A61" w14:paraId="14A7A848" w14:textId="77777777" w:rsidTr="00CB2618">
      <w:trPr>
        <w:jc w:val="center"/>
      </w:trPr>
      <w:tc>
        <w:tcPr>
          <w:tcW w:w="4889" w:type="dxa"/>
        </w:tcPr>
        <w:p w14:paraId="05D58689" w14:textId="77777777" w:rsidR="009B05DF" w:rsidRPr="00514A61" w:rsidRDefault="009B05DF" w:rsidP="00514A61">
          <w:pPr>
            <w:spacing w:after="0" w:line="240" w:lineRule="auto"/>
            <w:rPr>
              <w:rFonts w:ascii="Times New Roman" w:eastAsia="Times New Roman" w:hAnsi="Times New Roman"/>
              <w:sz w:val="24"/>
              <w:szCs w:val="24"/>
            </w:rPr>
          </w:pPr>
          <w:r w:rsidRPr="00514A61">
            <w:rPr>
              <w:rFonts w:ascii="Times New Roman" w:eastAsia="Times New Roman" w:hAnsi="Times New Roman"/>
              <w:sz w:val="24"/>
              <w:szCs w:val="24"/>
            </w:rPr>
            <w:t>IBAN: IT 12 Y 02008 11725 000102482977</w:t>
          </w:r>
        </w:p>
      </w:tc>
      <w:tc>
        <w:tcPr>
          <w:tcW w:w="4889" w:type="dxa"/>
        </w:tcPr>
        <w:p w14:paraId="6B96D649" w14:textId="77777777" w:rsidR="009B05DF" w:rsidRPr="00514A61" w:rsidRDefault="009B05DF" w:rsidP="00514A61">
          <w:pPr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</w:rPr>
          </w:pPr>
        </w:p>
      </w:tc>
    </w:tr>
  </w:tbl>
  <w:p w14:paraId="24904E74" w14:textId="77777777" w:rsidR="009B05DF" w:rsidRDefault="009B05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ED593" w14:textId="77777777" w:rsidR="00B03E2B" w:rsidRDefault="00B03E2B" w:rsidP="009B05DF">
      <w:pPr>
        <w:spacing w:after="0" w:line="240" w:lineRule="auto"/>
      </w:pPr>
      <w:r>
        <w:separator/>
      </w:r>
    </w:p>
  </w:footnote>
  <w:footnote w:type="continuationSeparator" w:id="0">
    <w:p w14:paraId="06980FFE" w14:textId="77777777" w:rsidR="00B03E2B" w:rsidRDefault="00B03E2B" w:rsidP="009B0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1F46" w14:textId="4A5BB6B5" w:rsidR="009B05DF" w:rsidRPr="00514A61" w:rsidRDefault="009B05DF" w:rsidP="00514A61">
    <w:pPr>
      <w:tabs>
        <w:tab w:val="center" w:pos="4819"/>
        <w:tab w:val="right" w:pos="9638"/>
      </w:tabs>
      <w:spacing w:after="0" w:line="460" w:lineRule="exact"/>
      <w:jc w:val="center"/>
      <w:rPr>
        <w:rFonts w:ascii="Times New Roman" w:eastAsia="Times New Roman" w:hAnsi="Times New Roman"/>
        <w:b/>
        <w:bCs/>
        <w:color w:val="333333"/>
        <w:sz w:val="32"/>
        <w:szCs w:val="24"/>
      </w:rPr>
    </w:pPr>
    <w:r>
      <w:rPr>
        <w:rFonts w:ascii="Times New Roman" w:eastAsia="Times New Roman" w:hAnsi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6234BF60" wp14:editId="4459F6BE">
          <wp:simplePos x="0" y="0"/>
          <wp:positionH relativeFrom="column">
            <wp:posOffset>-121920</wp:posOffset>
          </wp:positionH>
          <wp:positionV relativeFrom="paragraph">
            <wp:posOffset>-155575</wp:posOffset>
          </wp:positionV>
          <wp:extent cx="1519555" cy="107569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55" cy="1075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4A61">
      <w:rPr>
        <w:rFonts w:ascii="Arial" w:eastAsia="Times New Roman" w:hAnsi="Arial" w:cs="Arial"/>
        <w:b/>
        <w:bCs/>
        <w:color w:val="333333"/>
        <w:sz w:val="32"/>
        <w:szCs w:val="24"/>
      </w:rPr>
      <w:t xml:space="preserve"> </w:t>
    </w:r>
    <w:r w:rsidRPr="00514A61">
      <w:rPr>
        <w:rFonts w:ascii="Times New Roman" w:eastAsia="Times New Roman" w:hAnsi="Times New Roman"/>
        <w:b/>
        <w:bCs/>
        <w:color w:val="333333"/>
        <w:sz w:val="32"/>
        <w:szCs w:val="24"/>
      </w:rPr>
      <w:t>Unione Italiana dei Ciechi e degli Ipovedenti</w:t>
    </w:r>
  </w:p>
  <w:p w14:paraId="02E36DEA" w14:textId="77777777" w:rsidR="009B05DF" w:rsidRPr="00514A61" w:rsidRDefault="009B05DF" w:rsidP="00514A61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bCs/>
        <w:i/>
        <w:iCs/>
        <w:color w:val="333333"/>
        <w:sz w:val="28"/>
        <w:szCs w:val="28"/>
      </w:rPr>
    </w:pPr>
    <w:r w:rsidRPr="00514A61">
      <w:rPr>
        <w:rFonts w:ascii="Times New Roman" w:eastAsia="Times New Roman" w:hAnsi="Times New Roman"/>
        <w:b/>
        <w:bCs/>
        <w:color w:val="333333"/>
        <w:sz w:val="32"/>
        <w:szCs w:val="24"/>
      </w:rPr>
      <w:t xml:space="preserve"> </w:t>
    </w:r>
    <w:r w:rsidRPr="00514A61">
      <w:rPr>
        <w:rFonts w:ascii="Times New Roman" w:eastAsia="Times New Roman" w:hAnsi="Times New Roman"/>
        <w:b/>
        <w:bCs/>
        <w:i/>
        <w:iCs/>
        <w:color w:val="333333"/>
        <w:sz w:val="28"/>
        <w:szCs w:val="28"/>
      </w:rPr>
      <w:t>ONLUS-APS</w:t>
    </w:r>
  </w:p>
  <w:p w14:paraId="69FC674C" w14:textId="77777777" w:rsidR="009B05DF" w:rsidRPr="00514A61" w:rsidRDefault="009B05DF" w:rsidP="00514A61">
    <w:pPr>
      <w:tabs>
        <w:tab w:val="center" w:pos="4819"/>
        <w:tab w:val="right" w:pos="9638"/>
      </w:tabs>
      <w:spacing w:after="0" w:line="400" w:lineRule="exact"/>
      <w:jc w:val="center"/>
      <w:rPr>
        <w:rFonts w:ascii="Times New Roman" w:eastAsia="Times New Roman" w:hAnsi="Times New Roman"/>
        <w:color w:val="333333"/>
        <w:sz w:val="28"/>
        <w:szCs w:val="28"/>
      </w:rPr>
    </w:pPr>
    <w:r w:rsidRPr="00514A61">
      <w:rPr>
        <w:rFonts w:ascii="Times New Roman" w:eastAsia="Times New Roman" w:hAnsi="Times New Roman"/>
        <w:color w:val="333333"/>
        <w:sz w:val="28"/>
        <w:szCs w:val="28"/>
      </w:rPr>
      <w:t>Sezione Territoriale "Verona"</w:t>
    </w:r>
  </w:p>
  <w:p w14:paraId="1313BEC8" w14:textId="3DE657A7" w:rsidR="009B05DF" w:rsidRPr="00514A61" w:rsidRDefault="009B05DF" w:rsidP="00514A61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/>
        <w:i/>
        <w:iCs/>
        <w:color w:val="333333"/>
        <w:sz w:val="26"/>
        <w:szCs w:val="24"/>
      </w:rPr>
    </w:pPr>
    <w:r>
      <w:rPr>
        <w:rFonts w:ascii="Times New Roman" w:eastAsia="Times New Roman" w:hAnsi="Times New Roman"/>
        <w:i/>
        <w:iCs/>
        <w:noProof/>
        <w:color w:val="333333"/>
        <w:sz w:val="20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9EB359" wp14:editId="57CBBB89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6573520" cy="0"/>
              <wp:effectExtent l="9525" t="13970" r="8255" b="14605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66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4E6128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874F99" id="Connettore dirit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517.6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" strokecolor="#060" strokeweight="1pt">
              <v:shadow color="#4e6128" offset="1pt"/>
            </v:line>
          </w:pict>
        </mc:Fallback>
      </mc:AlternateContent>
    </w:r>
  </w:p>
  <w:p w14:paraId="6A9A7891" w14:textId="77777777" w:rsidR="009B05DF" w:rsidRDefault="009B05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344"/>
    <w:multiLevelType w:val="hybridMultilevel"/>
    <w:tmpl w:val="5D7243FA"/>
    <w:lvl w:ilvl="0" w:tplc="99C45B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91"/>
    <w:rsid w:val="00025C88"/>
    <w:rsid w:val="000E5E9A"/>
    <w:rsid w:val="00104C57"/>
    <w:rsid w:val="001207E7"/>
    <w:rsid w:val="0019735F"/>
    <w:rsid w:val="001C3D4A"/>
    <w:rsid w:val="002154C5"/>
    <w:rsid w:val="002D35BF"/>
    <w:rsid w:val="003309C9"/>
    <w:rsid w:val="003F0DAC"/>
    <w:rsid w:val="004B47C5"/>
    <w:rsid w:val="0058060E"/>
    <w:rsid w:val="00630A09"/>
    <w:rsid w:val="00712053"/>
    <w:rsid w:val="00736CDA"/>
    <w:rsid w:val="007A7E35"/>
    <w:rsid w:val="009422B0"/>
    <w:rsid w:val="00961094"/>
    <w:rsid w:val="0097210C"/>
    <w:rsid w:val="009B05DF"/>
    <w:rsid w:val="009D3AAD"/>
    <w:rsid w:val="00A0476E"/>
    <w:rsid w:val="00A47674"/>
    <w:rsid w:val="00A54806"/>
    <w:rsid w:val="00A54F91"/>
    <w:rsid w:val="00A61BAE"/>
    <w:rsid w:val="00AC0561"/>
    <w:rsid w:val="00B03E2B"/>
    <w:rsid w:val="00B55B26"/>
    <w:rsid w:val="00C512F2"/>
    <w:rsid w:val="00C71306"/>
    <w:rsid w:val="00C839D6"/>
    <w:rsid w:val="00D17119"/>
    <w:rsid w:val="00D21B37"/>
    <w:rsid w:val="00DA5469"/>
    <w:rsid w:val="00E40983"/>
    <w:rsid w:val="00E74524"/>
    <w:rsid w:val="00F01754"/>
    <w:rsid w:val="00F27FA6"/>
    <w:rsid w:val="00F71FA8"/>
    <w:rsid w:val="00FE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8BC8B"/>
  <w15:chartTrackingRefBased/>
  <w15:docId w15:val="{12736B69-4695-487E-8E62-8D69B527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1FA8"/>
    <w:pPr>
      <w:spacing w:line="256" w:lineRule="auto"/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B05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5DF"/>
  </w:style>
  <w:style w:type="paragraph" w:styleId="Pidipagina">
    <w:name w:val="footer"/>
    <w:basedOn w:val="Normale"/>
    <w:link w:val="PidipaginaCarattere"/>
    <w:uiPriority w:val="99"/>
    <w:unhideWhenUsed/>
    <w:rsid w:val="009B05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Uicvr</dc:creator>
  <cp:keywords/>
  <dc:description/>
  <cp:lastModifiedBy>Uicvr</cp:lastModifiedBy>
  <cp:revision>26</cp:revision>
  <dcterms:created xsi:type="dcterms:W3CDTF">2021-10-13T07:27:00Z</dcterms:created>
  <dcterms:modified xsi:type="dcterms:W3CDTF">2023-10-27T13:20:00Z</dcterms:modified>
</cp:coreProperties>
</file>